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A15" w:rsidRPr="005D5645" w:rsidRDefault="00CE3A15" w:rsidP="00A1444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УТВЕРЖДЕНО</w:t>
      </w:r>
    </w:p>
    <w:p w:rsidR="00673EFE" w:rsidRPr="005D5645" w:rsidRDefault="00673EFE" w:rsidP="00A1444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73EFE" w:rsidRPr="005D5645" w:rsidRDefault="001E0691" w:rsidP="00A1444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приказ</w:t>
      </w:r>
      <w:r w:rsidR="00CE3A15" w:rsidRPr="005D5645">
        <w:rPr>
          <w:rFonts w:ascii="Times New Roman" w:hAnsi="Times New Roman" w:cs="Times New Roman"/>
          <w:sz w:val="28"/>
          <w:szCs w:val="28"/>
        </w:rPr>
        <w:t>ом</w:t>
      </w:r>
      <w:r w:rsidRPr="005D5645">
        <w:rPr>
          <w:rFonts w:ascii="Times New Roman" w:hAnsi="Times New Roman" w:cs="Times New Roman"/>
          <w:sz w:val="28"/>
          <w:szCs w:val="28"/>
        </w:rPr>
        <w:t xml:space="preserve"> УФ</w:t>
      </w:r>
      <w:r w:rsidR="00673EFE" w:rsidRPr="005D5645">
        <w:rPr>
          <w:rFonts w:ascii="Times New Roman" w:hAnsi="Times New Roman" w:cs="Times New Roman"/>
          <w:sz w:val="28"/>
          <w:szCs w:val="28"/>
        </w:rPr>
        <w:t>К</w:t>
      </w:r>
      <w:r w:rsidRPr="005D56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3EFE" w:rsidRPr="005D5645" w:rsidRDefault="001E0691" w:rsidP="00A1444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 xml:space="preserve">по Рязанской области </w:t>
      </w:r>
    </w:p>
    <w:p w:rsidR="001E0691" w:rsidRPr="005D5645" w:rsidRDefault="001E0691" w:rsidP="00A1444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 xml:space="preserve">от </w:t>
      </w:r>
      <w:r w:rsidR="00925FF6">
        <w:rPr>
          <w:rFonts w:ascii="Times New Roman" w:hAnsi="Times New Roman" w:cs="Times New Roman"/>
          <w:sz w:val="28"/>
          <w:szCs w:val="28"/>
        </w:rPr>
        <w:t xml:space="preserve">26 </w:t>
      </w:r>
      <w:bookmarkStart w:id="0" w:name="_GoBack"/>
      <w:bookmarkEnd w:id="0"/>
      <w:r w:rsidR="00925FF6">
        <w:rPr>
          <w:rFonts w:ascii="Times New Roman" w:hAnsi="Times New Roman" w:cs="Times New Roman"/>
          <w:sz w:val="28"/>
          <w:szCs w:val="28"/>
        </w:rPr>
        <w:t>февраля</w:t>
      </w:r>
      <w:r w:rsidRPr="005D5645">
        <w:rPr>
          <w:rFonts w:ascii="Times New Roman" w:hAnsi="Times New Roman" w:cs="Times New Roman"/>
          <w:sz w:val="28"/>
          <w:szCs w:val="28"/>
        </w:rPr>
        <w:t xml:space="preserve"> 20</w:t>
      </w:r>
      <w:r w:rsidR="00673EFE" w:rsidRPr="005D5645">
        <w:rPr>
          <w:rFonts w:ascii="Times New Roman" w:hAnsi="Times New Roman" w:cs="Times New Roman"/>
          <w:sz w:val="28"/>
          <w:szCs w:val="28"/>
        </w:rPr>
        <w:t>24</w:t>
      </w:r>
      <w:r w:rsidRPr="005D5645">
        <w:rPr>
          <w:rFonts w:ascii="Times New Roman" w:hAnsi="Times New Roman" w:cs="Times New Roman"/>
          <w:sz w:val="28"/>
          <w:szCs w:val="28"/>
        </w:rPr>
        <w:t xml:space="preserve"> г. № </w:t>
      </w:r>
      <w:r w:rsidR="00925FF6">
        <w:rPr>
          <w:rFonts w:ascii="Times New Roman" w:hAnsi="Times New Roman" w:cs="Times New Roman"/>
          <w:sz w:val="28"/>
          <w:szCs w:val="28"/>
        </w:rPr>
        <w:t>71-о/д</w:t>
      </w:r>
    </w:p>
    <w:p w:rsidR="001B1E00" w:rsidRPr="005D5645" w:rsidRDefault="001B1E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08C1" w:rsidRPr="005D5645" w:rsidRDefault="003D0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6C7B" w:rsidRPr="005D5645" w:rsidRDefault="00776C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1" w:name="Par30"/>
      <w:bookmarkEnd w:id="1"/>
      <w:r w:rsidRPr="005D5645">
        <w:rPr>
          <w:rFonts w:ascii="Times New Roman" w:hAnsi="Times New Roman" w:cs="Times New Roman"/>
          <w:bCs/>
          <w:sz w:val="28"/>
          <w:szCs w:val="28"/>
        </w:rPr>
        <w:t>Положение</w:t>
      </w:r>
      <w:r w:rsidR="00786D9C" w:rsidRPr="005D5645">
        <w:rPr>
          <w:rFonts w:ascii="Times New Roman" w:hAnsi="Times New Roman" w:cs="Times New Roman"/>
          <w:bCs/>
          <w:sz w:val="28"/>
          <w:szCs w:val="28"/>
        </w:rPr>
        <w:t xml:space="preserve"> об</w:t>
      </w:r>
      <w:r w:rsidR="00FD71C6" w:rsidRPr="005D5645">
        <w:rPr>
          <w:rFonts w:ascii="Times New Roman" w:hAnsi="Times New Roman" w:cs="Times New Roman"/>
          <w:bCs/>
          <w:sz w:val="28"/>
          <w:szCs w:val="28"/>
        </w:rPr>
        <w:t xml:space="preserve"> организации рассмотрения обращений граждан</w:t>
      </w:r>
    </w:p>
    <w:p w:rsidR="00FD71C6" w:rsidRPr="005D5645" w:rsidRDefault="006F7F8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D5645">
        <w:rPr>
          <w:rFonts w:ascii="Times New Roman" w:hAnsi="Times New Roman" w:cs="Times New Roman"/>
          <w:bCs/>
          <w:sz w:val="28"/>
          <w:szCs w:val="28"/>
        </w:rPr>
        <w:t>в Управлении</w:t>
      </w:r>
      <w:r w:rsidR="00FD71C6" w:rsidRPr="005D5645">
        <w:rPr>
          <w:rFonts w:ascii="Times New Roman" w:hAnsi="Times New Roman" w:cs="Times New Roman"/>
          <w:bCs/>
          <w:sz w:val="28"/>
          <w:szCs w:val="28"/>
        </w:rPr>
        <w:t xml:space="preserve"> Федерального казначейства по Рязанской области</w:t>
      </w:r>
    </w:p>
    <w:p w:rsidR="001B1E00" w:rsidRPr="005D5645" w:rsidRDefault="001B1E00" w:rsidP="00673EF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1E00" w:rsidRPr="005D5645" w:rsidRDefault="001B1E00" w:rsidP="00673EF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ar34"/>
      <w:bookmarkEnd w:id="2"/>
      <w:r w:rsidRPr="005D5645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1B1E00" w:rsidRPr="005D5645" w:rsidRDefault="001B1E00" w:rsidP="00673EF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 xml:space="preserve">1.1. Положение об организации рассмотрения обращений граждан </w:t>
      </w:r>
      <w:r w:rsidRPr="005D5645">
        <w:rPr>
          <w:rFonts w:ascii="Times New Roman" w:hAnsi="Times New Roman" w:cs="Times New Roman"/>
          <w:sz w:val="28"/>
          <w:szCs w:val="28"/>
        </w:rPr>
        <w:br/>
        <w:t xml:space="preserve">в Управлении Федерального казначейства по Рязанской области (далее – Положение) разработано в соответствии с Федеральным </w:t>
      </w:r>
      <w:hyperlink r:id="rId7" w:history="1">
        <w:r w:rsidRPr="005D564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D5645">
        <w:rPr>
          <w:rFonts w:ascii="Times New Roman" w:hAnsi="Times New Roman" w:cs="Times New Roman"/>
          <w:sz w:val="28"/>
          <w:szCs w:val="28"/>
        </w:rPr>
        <w:t xml:space="preserve"> от 2 мая </w:t>
      </w:r>
      <w:r w:rsidRPr="005D5645">
        <w:rPr>
          <w:rFonts w:ascii="Times New Roman" w:hAnsi="Times New Roman" w:cs="Times New Roman"/>
          <w:sz w:val="28"/>
          <w:szCs w:val="28"/>
        </w:rPr>
        <w:br/>
        <w:t>2006 г. № 59-ФЗ «О порядке рассмотрения обращений граждан Российской Федерации» (далее – Закон № 59-ФЗ), иными нормативными правовыми актами Российской Федерации.</w:t>
      </w:r>
    </w:p>
    <w:p w:rsidR="005D5645" w:rsidRPr="005D5645" w:rsidRDefault="005D5645" w:rsidP="005D56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 xml:space="preserve">1.2. Положение определяет организацию приема, регистрации, рассмотрения индивидуальных и коллективных обращений граждан, включая обращения объединений граждан, в том числе юридических лиц (далее – обращения граждан / обращения), в отношении которых применяется Закон </w:t>
      </w:r>
      <w:r w:rsidRPr="005D5645">
        <w:rPr>
          <w:rFonts w:ascii="Times New Roman" w:hAnsi="Times New Roman" w:cs="Times New Roman"/>
          <w:sz w:val="28"/>
          <w:szCs w:val="28"/>
        </w:rPr>
        <w:br/>
        <w:t>№ 59-ФЗ, и соответствующим установленным Законом № 59-ФЗ требованиям, а также организацию контроля за соблюдением порядка и сроков их рассмотрения в Управлении Федерального казначейства по Рязанской области (далее – Управление).</w:t>
      </w: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ar44"/>
      <w:bookmarkEnd w:id="3"/>
      <w:r w:rsidRPr="005D5645">
        <w:rPr>
          <w:rFonts w:ascii="Times New Roman" w:hAnsi="Times New Roman" w:cs="Times New Roman"/>
          <w:sz w:val="28"/>
          <w:szCs w:val="28"/>
        </w:rPr>
        <w:t>II. Прием и регистрация обращений</w:t>
      </w: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5645" w:rsidRPr="005D5645" w:rsidRDefault="005D5645" w:rsidP="005D56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 xml:space="preserve">2.1. Обращения граждан поступают для рассмотрения непосредственно в Управление или его отделы № 4, 14, 18, 19, 25, 26 (далее - территориальные отделы) в письменной форме, в форме электронного документа, в устной форме </w:t>
      </w:r>
      <w:r w:rsidRPr="005D5645">
        <w:rPr>
          <w:rFonts w:ascii="Times New Roman" w:hAnsi="Times New Roman" w:cs="Times New Roman"/>
          <w:sz w:val="28"/>
          <w:szCs w:val="28"/>
        </w:rPr>
        <w:lastRenderedPageBreak/>
        <w:t>или по телефону доверия, информация о работе которого размещается на официальном сайте Управления в сети Интернет (далее – сайт Управления).</w:t>
      </w: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2.2. Прием обращений граждан, поступивших в письменной форме или в форме электронного документа, осуществляют уполномоченные должностные лица.</w:t>
      </w: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2.3. График приема письменных обращений в соответствии со служебным распорядком Управления:</w:t>
      </w: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понедельник, вторник, среда, четверг, пятница – с 8.00 до 13.00 и с 14.00 до 17.00.</w:t>
      </w: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2.4. Поступающие в Управление (включая его территориальные отделы) письменные обращения (в письменной форме или в форме электронного документа) регистрируются в прикладном программном обеспечении «Автоматизированная система документооборота «LanDocs» (далее – регистрация, ППО АСД «</w:t>
      </w:r>
      <w:r w:rsidRPr="005D5645">
        <w:rPr>
          <w:rFonts w:ascii="Times New Roman" w:hAnsi="Times New Roman" w:cs="Times New Roman"/>
          <w:sz w:val="28"/>
          <w:szCs w:val="28"/>
          <w:lang w:val="en-US"/>
        </w:rPr>
        <w:t>LanDocs</w:t>
      </w:r>
      <w:r w:rsidRPr="005D5645">
        <w:rPr>
          <w:rFonts w:ascii="Times New Roman" w:hAnsi="Times New Roman" w:cs="Times New Roman"/>
          <w:sz w:val="28"/>
          <w:szCs w:val="28"/>
        </w:rPr>
        <w:t>») в журнале «Обращения граждан и организаций» в течение 3 дней с даты их поступления.</w:t>
      </w: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2.5. На обращениях на бумажном носителе в правой нижней части лицевой стороны первого листа проставляется регистрационный штамп, в котором указываются наименование Управления, дата регистрации и входящий номер.</w:t>
      </w: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61"/>
      <w:bookmarkEnd w:id="4"/>
      <w:r w:rsidRPr="005D5645">
        <w:rPr>
          <w:rFonts w:ascii="Times New Roman" w:hAnsi="Times New Roman" w:cs="Times New Roman"/>
          <w:sz w:val="28"/>
          <w:szCs w:val="28"/>
        </w:rPr>
        <w:t>2.6. Коллективные обращения (обращения объединений граждан) регистрируются в общем порядке, в регистрационную карточку вносятся одна или первые две - три разборчиво указанные фамилии. При этом проставляется отметка «коллективное».</w:t>
      </w: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2.7. Прошедшие регистрацию обращения в день регистрации передаются руководителю Управления (лицу, его замещающему) для подготовки указаний о рассмотрении обращений (далее – резолюция).</w:t>
      </w: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Содержание резолюции руководителя Управления (лица, его замещающего) на письменном обращении вносится в ППО АСД «LanDocs».</w:t>
      </w: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 xml:space="preserve">2.8. Организатором рассмотрения обращения граждан и ответственным за подготовку ответа гражданину является указанный первым в резолюции </w:t>
      </w:r>
      <w:r w:rsidRPr="005D5645">
        <w:rPr>
          <w:rFonts w:ascii="Times New Roman" w:hAnsi="Times New Roman" w:cs="Times New Roman"/>
          <w:sz w:val="28"/>
          <w:szCs w:val="28"/>
        </w:rPr>
        <w:lastRenderedPageBreak/>
        <w:t>заместитель руководителя Управления, начальник отдела, должностное лицо (далее - ответственный исполнитель). Иные должностные лица, указанные в резолюции, являются соисполнителями.</w:t>
      </w: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5" w:name="Par65"/>
      <w:bookmarkEnd w:id="5"/>
      <w:r w:rsidRPr="005D5645">
        <w:rPr>
          <w:rFonts w:ascii="Times New Roman" w:hAnsi="Times New Roman" w:cs="Times New Roman"/>
          <w:sz w:val="28"/>
          <w:szCs w:val="28"/>
        </w:rPr>
        <w:t>III. Рассмотрение обращений граждан</w:t>
      </w: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 xml:space="preserve">3.1. Обращения рассматриваются в порядке, установленном Законом </w:t>
      </w:r>
      <w:r w:rsidRPr="005D5645">
        <w:rPr>
          <w:rFonts w:ascii="Times New Roman" w:hAnsi="Times New Roman" w:cs="Times New Roman"/>
          <w:sz w:val="28"/>
          <w:szCs w:val="28"/>
        </w:rPr>
        <w:br/>
        <w:t xml:space="preserve">№ 59-ФЗ. </w:t>
      </w: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Срок рассмотрения письменного обращения исчисляется, начиная со следующего дня за днем его регистрации в ППО АСД «</w:t>
      </w:r>
      <w:r w:rsidRPr="005D5645">
        <w:rPr>
          <w:rFonts w:ascii="Times New Roman" w:hAnsi="Times New Roman" w:cs="Times New Roman"/>
          <w:sz w:val="28"/>
          <w:szCs w:val="28"/>
          <w:lang w:val="en-US"/>
        </w:rPr>
        <w:t>LanDocs</w:t>
      </w:r>
      <w:r w:rsidRPr="005D5645">
        <w:rPr>
          <w:rFonts w:ascii="Times New Roman" w:hAnsi="Times New Roman" w:cs="Times New Roman"/>
          <w:sz w:val="28"/>
          <w:szCs w:val="28"/>
        </w:rPr>
        <w:t>».</w:t>
      </w:r>
    </w:p>
    <w:p w:rsidR="005D5645" w:rsidRPr="005D5645" w:rsidRDefault="005D5645" w:rsidP="005D56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Если последний день срока отправки ответа гражданину или перенаправления обращения в соответствующий орган или соответствующему должностному лицу, в компетенцию которых входит решение поставленных в обращении вопросов, приходится на нерабочий день – днем окончания срока считается ближайший следующий за ним рабочий день.</w:t>
      </w:r>
    </w:p>
    <w:p w:rsidR="005D5645" w:rsidRPr="005D5645" w:rsidRDefault="005D5645" w:rsidP="005D56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3.2. Ответственный исполнитель обеспечивает объективное, всестороннее и своевременное рассмотрение обращения, в случае необходимости – с участием гражданина, направившего обращение, а также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 (далее – государственный орган), за исключением судов, органов дознания и органов предварительного следствия.</w:t>
      </w:r>
    </w:p>
    <w:p w:rsidR="005D5645" w:rsidRPr="005D5645" w:rsidRDefault="005D5645" w:rsidP="005D56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3.3. Ответственный исполнитель обеспечивает подготовку письменного ответа по существу поставленных в обращении вопросов, за исключением случаев, при которых предусмотрен другой порядок рассмотрения:</w:t>
      </w:r>
    </w:p>
    <w:p w:rsidR="005D5645" w:rsidRPr="005D5645" w:rsidRDefault="005D5645" w:rsidP="005D56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3.3.1. В письменном обращении не указаны фамилия гражданина, направившего обращение, или почтовый адрес, по которому должен быть направлен ответ – ответ на обращение не дается;</w:t>
      </w:r>
    </w:p>
    <w:p w:rsidR="005D5645" w:rsidRPr="005D5645" w:rsidRDefault="005D5645" w:rsidP="005D56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lastRenderedPageBreak/>
        <w:t>3.3.2. В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 – обращение подлежит направлению в государственный орган в соответствии с его компетенцией;</w:t>
      </w:r>
    </w:p>
    <w:p w:rsidR="005D5645" w:rsidRPr="005D5645" w:rsidRDefault="005D5645" w:rsidP="005D56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 xml:space="preserve">3.3.3. Обращение, в котором обжалуется судебное решение, в течение 7 дней со дня регистрации возвращается гражданину с разъяснением </w:t>
      </w:r>
      <w:hyperlink r:id="rId8" w:history="1">
        <w:r w:rsidRPr="005D5645">
          <w:rPr>
            <w:rFonts w:ascii="Times New Roman" w:hAnsi="Times New Roman" w:cs="Times New Roman"/>
            <w:sz w:val="28"/>
            <w:szCs w:val="28"/>
          </w:rPr>
          <w:t>порядка</w:t>
        </w:r>
      </w:hyperlink>
      <w:r w:rsidRPr="005D5645">
        <w:rPr>
          <w:rFonts w:ascii="Times New Roman" w:hAnsi="Times New Roman" w:cs="Times New Roman"/>
          <w:sz w:val="28"/>
          <w:szCs w:val="28"/>
        </w:rPr>
        <w:t xml:space="preserve"> обжалования данного судебного решения;</w:t>
      </w:r>
    </w:p>
    <w:p w:rsidR="005D5645" w:rsidRPr="005D5645" w:rsidRDefault="005D5645" w:rsidP="005D56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3.3.4. Текст письменного обращения не поддается прочтению – ответ на обращение не дается, о чем в течение 7 дней со дня регистрации обращения сообщается гражданину, направившему обращение, если его фамилия и почтовый адрес поддаются прочтению;</w:t>
      </w:r>
    </w:p>
    <w:p w:rsidR="005D5645" w:rsidRPr="005D5645" w:rsidRDefault="005D5645" w:rsidP="005D56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3.3.5. Текст письменного обращения не позволяет определить суть предложения, заявления или жалобы – ответ на обращение не дается, оно не подлежит направлению на рассмотрение в государственный орган, о чем в течение 7 дней со дня регистрации обращения сообщается гражданину, направившему обращение;</w:t>
      </w:r>
    </w:p>
    <w:p w:rsidR="005D5645" w:rsidRPr="005D5645" w:rsidRDefault="005D5645" w:rsidP="005D56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3.3.6. Текст письменного обращения содержит нецензурные либо оскорбительные выражения, угрозы жизни, здоровью и имуществу должностного лица, а также членов его семьи - данное обращение может быть оставлено без ответа по существу поставленных в нем вопросов, а гражданин уведомляется о недопустимости злоупотребления правом;</w:t>
      </w:r>
    </w:p>
    <w:p w:rsidR="005D5645" w:rsidRPr="005D5645" w:rsidRDefault="005D5645" w:rsidP="005D56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3.3.7. Иные случаи, предусмотренные Законом № 59-ФЗ.</w:t>
      </w:r>
    </w:p>
    <w:p w:rsidR="005D5645" w:rsidRPr="005D5645" w:rsidRDefault="005D5645" w:rsidP="005D56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3.4. Письменное обращение, поступившее в Управление, рассматривается в течение 30 дней со дня регистрации в ППО АСД «</w:t>
      </w:r>
      <w:r w:rsidRPr="005D5645">
        <w:rPr>
          <w:rFonts w:ascii="Times New Roman" w:hAnsi="Times New Roman" w:cs="Times New Roman"/>
          <w:sz w:val="28"/>
          <w:szCs w:val="28"/>
          <w:lang w:val="en-US"/>
        </w:rPr>
        <w:t>LanDocs</w:t>
      </w:r>
      <w:r w:rsidRPr="005D5645">
        <w:rPr>
          <w:rFonts w:ascii="Times New Roman" w:hAnsi="Times New Roman" w:cs="Times New Roman"/>
          <w:sz w:val="28"/>
          <w:szCs w:val="28"/>
        </w:rPr>
        <w:t xml:space="preserve">», если Законом </w:t>
      </w:r>
      <w:r w:rsidRPr="005D5645">
        <w:rPr>
          <w:rFonts w:ascii="Times New Roman" w:hAnsi="Times New Roman" w:cs="Times New Roman"/>
          <w:sz w:val="28"/>
          <w:szCs w:val="28"/>
        </w:rPr>
        <w:br/>
        <w:t>№ 59-ФЗ и настоящим Положением не установлен меньший срок рассмотрения обращения.</w:t>
      </w:r>
    </w:p>
    <w:p w:rsidR="005D5645" w:rsidRPr="005D5645" w:rsidRDefault="005D5645" w:rsidP="005D56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3.5. Письменное обращение, содержащее вопросы, решение которых не входит в компетенцию Управления, направляется ответственным исполнителем в течение 7 дней со дня регистрации в ППО АСД «</w:t>
      </w:r>
      <w:r w:rsidRPr="005D5645">
        <w:rPr>
          <w:rFonts w:ascii="Times New Roman" w:hAnsi="Times New Roman" w:cs="Times New Roman"/>
          <w:sz w:val="28"/>
          <w:szCs w:val="28"/>
          <w:lang w:val="en-US"/>
        </w:rPr>
        <w:t>LanDocs</w:t>
      </w:r>
      <w:r w:rsidRPr="005D5645">
        <w:rPr>
          <w:rFonts w:ascii="Times New Roman" w:hAnsi="Times New Roman" w:cs="Times New Roman"/>
          <w:sz w:val="28"/>
          <w:szCs w:val="28"/>
        </w:rPr>
        <w:t xml:space="preserve">» в соответствующий орган или соответствующему должностному лицу, в </w:t>
      </w:r>
      <w:r w:rsidRPr="005D5645">
        <w:rPr>
          <w:rFonts w:ascii="Times New Roman" w:hAnsi="Times New Roman" w:cs="Times New Roman"/>
          <w:sz w:val="28"/>
          <w:szCs w:val="28"/>
        </w:rPr>
        <w:lastRenderedPageBreak/>
        <w:t>компетенцию которых входит решение поставленных в обращении вопросов, и уведомляет гражданина, направившего обращение, о переадресации его обращения.</w:t>
      </w:r>
    </w:p>
    <w:p w:rsidR="005D5645" w:rsidRPr="005D5645" w:rsidRDefault="005D5645" w:rsidP="005D56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 xml:space="preserve">Письменное обращение, содержащее информацию о фактах возможных нарушений </w:t>
      </w:r>
      <w:hyperlink r:id="rId9" w:history="1">
        <w:r w:rsidRPr="005D5645">
          <w:rPr>
            <w:rFonts w:ascii="Times New Roman" w:hAnsi="Times New Roman" w:cs="Times New Roman"/>
            <w:sz w:val="28"/>
            <w:szCs w:val="28"/>
          </w:rPr>
          <w:t>законодательства</w:t>
        </w:r>
      </w:hyperlink>
      <w:r w:rsidRPr="005D5645">
        <w:rPr>
          <w:rFonts w:ascii="Times New Roman" w:hAnsi="Times New Roman" w:cs="Times New Roman"/>
          <w:sz w:val="28"/>
          <w:szCs w:val="28"/>
        </w:rPr>
        <w:t xml:space="preserve"> Российской Федерации в сфере миграции, направляется в течение 5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обращения.</w:t>
      </w:r>
    </w:p>
    <w:p w:rsidR="005D5645" w:rsidRPr="005D5645" w:rsidRDefault="005D5645" w:rsidP="005D56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7 дней со дня регистрации в ППО АСД «</w:t>
      </w:r>
      <w:r w:rsidRPr="005D5645">
        <w:rPr>
          <w:rFonts w:ascii="Times New Roman" w:hAnsi="Times New Roman" w:cs="Times New Roman"/>
          <w:sz w:val="28"/>
          <w:szCs w:val="28"/>
          <w:lang w:val="en-US"/>
        </w:rPr>
        <w:t>LanDocs</w:t>
      </w:r>
      <w:r w:rsidRPr="005D5645">
        <w:rPr>
          <w:rFonts w:ascii="Times New Roman" w:hAnsi="Times New Roman" w:cs="Times New Roman"/>
          <w:sz w:val="28"/>
          <w:szCs w:val="28"/>
        </w:rPr>
        <w:t>» направляется ответственным исполнителем в соответствующие государственные органы, органы местного самоуправления или соответствующим должностным лицам.</w:t>
      </w:r>
    </w:p>
    <w:p w:rsidR="005D5645" w:rsidRPr="005D5645" w:rsidRDefault="005D5645" w:rsidP="005D56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3.6.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Управления (или лицо, его замещающее) вправе принять решение о безосновательности очередного обращения и прекращении переписки с гражданином по данному вопросу. О данном решении ответственный исполнитель письменно уведомляет гражданина, направившего обращение.</w:t>
      </w: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3.7. Ответы на письменные обращения оформляются в соответствии с требованиями, установленными Инструкцией по делопроизводству в территориальных органах Федерального казначейства, утвержденной приказом Федерального казначейства от 27 мая 2011 г. № 206.</w:t>
      </w: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 xml:space="preserve">3.8. Ответы на письменные обращения граждан подписывает </w:t>
      </w:r>
      <w:r w:rsidRPr="005D5645">
        <w:rPr>
          <w:rFonts w:ascii="Times New Roman" w:hAnsi="Times New Roman" w:cs="Times New Roman"/>
          <w:sz w:val="28"/>
          <w:szCs w:val="28"/>
        </w:rPr>
        <w:lastRenderedPageBreak/>
        <w:t>руководитель Управления (или лицо, его замещающее).</w:t>
      </w: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3.9. Обращения считаются рассмотренными, если рассмотрены все поставленные в них вопросы, приняты необходимые меры и даны письменные ответы.</w:t>
      </w: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3.10. Проекты ответов на обращения граждан регистрируются в ППО АСД «LanDocs» в журнале «Проекты ответов на обращения граждан и организаций», визируются ответственным исполнителем и соисполнителями, распечатываются на бумажном носителе, передаются на подписание руководителю Управления (лицу, его замещающему).</w:t>
      </w: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После подписания исполнитель направляет ответ в административно-финансовый отдел для перерегистрации в соответствии с утвержденной номенклатурой дел и для последующей отправки гражданину.</w:t>
      </w: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3.11. Обращения и все документы по их рассмотрению и исполнению группируются в дела отделов, ответственных за рассмотрение письменных обращений. Обращения и все документы по их рассмотрению и исполнению группируются в дело за период календарного года и систематизируются в хронологической последовательности: документ-ответ помещается за документом-запросом.</w:t>
      </w: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Par149"/>
      <w:bookmarkEnd w:id="6"/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7" w:name="Par181"/>
      <w:bookmarkEnd w:id="7"/>
      <w:r w:rsidRPr="005D564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D5645">
        <w:rPr>
          <w:rFonts w:ascii="Times New Roman" w:hAnsi="Times New Roman" w:cs="Times New Roman"/>
          <w:sz w:val="28"/>
          <w:szCs w:val="28"/>
        </w:rPr>
        <w:t>V. Контроль за рассмотрением обращений граждан</w:t>
      </w: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4.1. Управление в пределах своей компетенции осуществляет контроль за соблюдением порядка и сроков рассмотрения обращений граждан, анализирует содержание поступающих обращений (в том числе критические замечания) в целях своевременного выявления причин, порождающих нарушения прав и охраняемых законом интересов граждан, совершенствования работы Управления и его территориальных отделов.</w:t>
      </w: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4.2. Контроль за соблюдением порядка рассмотрения обращений граждан должностными лицами Управления должен быть постоянным, всесторонним и объективным.</w:t>
      </w: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lastRenderedPageBreak/>
        <w:t>4.3 Контролю подлежат все поступившие обращения граждан, подлежащие рассмотрению.</w:t>
      </w: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4.4. Контроль за соблюдением срока рассмотрения обращения и направления ответа на каждое конкретное обращение осуществляется указанным в резолюции ответственным исполнителем (заместителем руководителя Управления, начальником отдела, должностным лицом).</w:t>
      </w: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 xml:space="preserve">4.5. Контроль исполнения поступивших в Управление обращений прекращается на основании документированной информации о направлении Управлением в установленном порядке ответа гражданину, предоставляемой отделами-исполнителями в административно-финансовый отдел. </w:t>
      </w: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5D5645">
        <w:rPr>
          <w:rFonts w:ascii="Times New Roman" w:hAnsi="Times New Roman" w:cs="Times New Roman"/>
          <w:sz w:val="28"/>
          <w:szCs w:val="28"/>
        </w:rPr>
        <w:t>. Отчетность о работе с обращениями граждан</w:t>
      </w: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5.1.</w:t>
      </w:r>
      <w:r w:rsidRPr="005D5645">
        <w:t xml:space="preserve"> </w:t>
      </w:r>
      <w:r w:rsidRPr="005D5645">
        <w:rPr>
          <w:rFonts w:ascii="Times New Roman" w:hAnsi="Times New Roman" w:cs="Times New Roman"/>
          <w:sz w:val="28"/>
          <w:szCs w:val="28"/>
        </w:rPr>
        <w:t>Ответственный за организацию работы с обращениями граждан:</w:t>
      </w: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- в установленный срок направляет в Федеральное казначейство по запрашиваемой форме отчетность по работе с обращениями граждан в Управлении;</w:t>
      </w: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- направляет по запросу информацию Главному федеральному инспектору по Рязанской области в Центральном федеральном округе в установленный им срок о количестве принятых граждан и поступивших письменных обращений;</w:t>
      </w:r>
    </w:p>
    <w:p w:rsidR="005D5645" w:rsidRPr="005D5645" w:rsidRDefault="005D5645" w:rsidP="005D564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 xml:space="preserve">- ежемесячно размещает на сайте Управления информацию о рассмотрении обращений граждан и организаций, поступивших в Управление, по форме согласно </w:t>
      </w:r>
      <w:proofErr w:type="gramStart"/>
      <w:r w:rsidRPr="005D5645">
        <w:rPr>
          <w:rFonts w:ascii="Times New Roman" w:hAnsi="Times New Roman" w:cs="Times New Roman"/>
          <w:sz w:val="28"/>
          <w:szCs w:val="28"/>
        </w:rPr>
        <w:t>приложению</w:t>
      </w:r>
      <w:proofErr w:type="gramEnd"/>
      <w:r w:rsidRPr="005D5645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FC7731" w:rsidRPr="005D5645" w:rsidRDefault="00FC7731" w:rsidP="00673EF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D76C1" w:rsidRPr="005D5645" w:rsidRDefault="009D76C1" w:rsidP="00673EF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D76C1" w:rsidRPr="005D5645" w:rsidRDefault="009D76C1" w:rsidP="00673EF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D5645" w:rsidRPr="005D5645" w:rsidRDefault="005D5645" w:rsidP="00673EF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D76C1" w:rsidRPr="005D5645" w:rsidRDefault="009D76C1" w:rsidP="00673EF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D76C1" w:rsidRPr="005D5645" w:rsidRDefault="009D76C1" w:rsidP="00673EF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FC7731" w:rsidRPr="005D5645" w:rsidRDefault="00FC7731" w:rsidP="00FC773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D5645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Приложение</w:t>
      </w:r>
    </w:p>
    <w:p w:rsidR="006322AE" w:rsidRPr="005D5645" w:rsidRDefault="00FC7731" w:rsidP="00FC773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D5645">
        <w:rPr>
          <w:rFonts w:ascii="Times New Roman" w:hAnsi="Times New Roman" w:cs="Times New Roman"/>
          <w:bCs/>
          <w:color w:val="000000"/>
          <w:sz w:val="28"/>
          <w:szCs w:val="28"/>
        </w:rPr>
        <w:t>к Положению об организации рассмотрения обращений граж</w:t>
      </w:r>
      <w:r w:rsidR="00CE4CF8" w:rsidRPr="005D564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дан </w:t>
      </w:r>
    </w:p>
    <w:p w:rsidR="00FC7731" w:rsidRPr="005D5645" w:rsidRDefault="00CE4CF8" w:rsidP="00FC773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D5645">
        <w:rPr>
          <w:rFonts w:ascii="Times New Roman" w:hAnsi="Times New Roman" w:cs="Times New Roman"/>
          <w:bCs/>
          <w:color w:val="000000"/>
          <w:sz w:val="28"/>
          <w:szCs w:val="28"/>
        </w:rPr>
        <w:t>в Управлении Ф</w:t>
      </w:r>
      <w:r w:rsidR="00FC7731" w:rsidRPr="005D5645">
        <w:rPr>
          <w:rFonts w:ascii="Times New Roman" w:hAnsi="Times New Roman" w:cs="Times New Roman"/>
          <w:bCs/>
          <w:color w:val="000000"/>
          <w:sz w:val="28"/>
          <w:szCs w:val="28"/>
        </w:rPr>
        <w:t>едерального казначейства по Рязанской области</w:t>
      </w:r>
    </w:p>
    <w:p w:rsidR="00FC7731" w:rsidRPr="005D5645" w:rsidRDefault="00FC7731" w:rsidP="00FC7731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7702C" w:rsidRPr="005D5645" w:rsidRDefault="00FC7731" w:rsidP="00FC773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D5645">
        <w:rPr>
          <w:rFonts w:ascii="Times New Roman" w:hAnsi="Times New Roman" w:cs="Times New Roman"/>
          <w:bCs/>
          <w:sz w:val="28"/>
          <w:szCs w:val="28"/>
        </w:rPr>
        <w:t>Информация о рассмотрении обращений граждан</w:t>
      </w:r>
      <w:r w:rsidR="006642C3" w:rsidRPr="005D5645">
        <w:rPr>
          <w:rFonts w:ascii="Times New Roman" w:hAnsi="Times New Roman" w:cs="Times New Roman"/>
          <w:bCs/>
          <w:sz w:val="28"/>
          <w:szCs w:val="28"/>
        </w:rPr>
        <w:t xml:space="preserve"> и организаций</w:t>
      </w:r>
      <w:r w:rsidRPr="005D5645">
        <w:rPr>
          <w:rFonts w:ascii="Times New Roman" w:hAnsi="Times New Roman" w:cs="Times New Roman"/>
          <w:bCs/>
          <w:sz w:val="28"/>
          <w:szCs w:val="28"/>
        </w:rPr>
        <w:t>,</w:t>
      </w:r>
      <w:r w:rsidR="0037702C" w:rsidRPr="005D564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5645">
        <w:rPr>
          <w:rFonts w:ascii="Times New Roman" w:hAnsi="Times New Roman" w:cs="Times New Roman"/>
          <w:bCs/>
          <w:sz w:val="28"/>
          <w:szCs w:val="28"/>
        </w:rPr>
        <w:t xml:space="preserve">поступивших </w:t>
      </w:r>
    </w:p>
    <w:p w:rsidR="00FC7731" w:rsidRPr="005D5645" w:rsidRDefault="00FC7731" w:rsidP="00FC773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D5645">
        <w:rPr>
          <w:rFonts w:ascii="Times New Roman" w:hAnsi="Times New Roman" w:cs="Times New Roman"/>
          <w:bCs/>
          <w:sz w:val="28"/>
          <w:szCs w:val="28"/>
        </w:rPr>
        <w:t xml:space="preserve">в Управление Федерального казначейства по Рязанской области </w:t>
      </w:r>
      <w:r w:rsidR="00923B7D" w:rsidRPr="005D5645">
        <w:rPr>
          <w:rFonts w:ascii="Times New Roman" w:hAnsi="Times New Roman" w:cs="Times New Roman"/>
          <w:bCs/>
          <w:sz w:val="28"/>
          <w:szCs w:val="28"/>
        </w:rPr>
        <w:br/>
      </w:r>
      <w:r w:rsidRPr="005D5645">
        <w:rPr>
          <w:rFonts w:ascii="Times New Roman" w:hAnsi="Times New Roman" w:cs="Times New Roman"/>
          <w:bCs/>
          <w:sz w:val="28"/>
          <w:szCs w:val="28"/>
        </w:rPr>
        <w:t>в _____</w:t>
      </w:r>
      <w:r w:rsidR="00923B7D" w:rsidRPr="005D5645">
        <w:rPr>
          <w:rFonts w:ascii="Times New Roman" w:hAnsi="Times New Roman" w:cs="Times New Roman"/>
          <w:bCs/>
          <w:sz w:val="28"/>
          <w:szCs w:val="28"/>
        </w:rPr>
        <w:t>___</w:t>
      </w:r>
      <w:r w:rsidRPr="005D5645">
        <w:rPr>
          <w:rFonts w:ascii="Times New Roman" w:hAnsi="Times New Roman" w:cs="Times New Roman"/>
          <w:bCs/>
          <w:sz w:val="28"/>
          <w:szCs w:val="28"/>
        </w:rPr>
        <w:t>_____ 20____ года</w:t>
      </w:r>
    </w:p>
    <w:p w:rsidR="00923B7D" w:rsidRPr="005D5645" w:rsidRDefault="00923B7D" w:rsidP="00923B7D">
      <w:pPr>
        <w:shd w:val="clear" w:color="auto" w:fill="FFFFFF"/>
        <w:spacing w:after="0" w:line="240" w:lineRule="auto"/>
        <w:ind w:left="2832" w:firstLine="708"/>
        <w:rPr>
          <w:rFonts w:ascii="Times New Roman" w:hAnsi="Times New Roman" w:cs="Times New Roman"/>
          <w:bCs/>
        </w:rPr>
      </w:pPr>
      <w:r w:rsidRPr="005D5645">
        <w:rPr>
          <w:rFonts w:ascii="Times New Roman" w:hAnsi="Times New Roman" w:cs="Times New Roman"/>
          <w:bCs/>
        </w:rPr>
        <w:t xml:space="preserve">     (месяц)</w:t>
      </w:r>
    </w:p>
    <w:p w:rsidR="00FC7731" w:rsidRPr="005D5645" w:rsidRDefault="00FC7731" w:rsidP="00FC7731">
      <w:pPr>
        <w:shd w:val="clear" w:color="auto" w:fill="FFFFFF"/>
        <w:jc w:val="center"/>
        <w:rPr>
          <w:rFonts w:ascii="Times New Roman" w:hAnsi="Times New Roman" w:cs="Times New Roman"/>
        </w:rPr>
      </w:pPr>
    </w:p>
    <w:p w:rsidR="00FC7731" w:rsidRPr="005D5645" w:rsidRDefault="00885D0A" w:rsidP="00885D0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В Управление Федерального казначейства по Рязанской области за отчетный период поступило _______обращений граждан и организаций, из них: ____ обращений граждан (____%) и ____ обращений организаций (____%).</w:t>
      </w:r>
    </w:p>
    <w:p w:rsidR="00885D0A" w:rsidRPr="005D5645" w:rsidRDefault="00885D0A" w:rsidP="00885D0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Зарегистрировано ____ обращений.</w:t>
      </w:r>
    </w:p>
    <w:p w:rsidR="00885D0A" w:rsidRPr="005D5645" w:rsidRDefault="00885D0A" w:rsidP="00885D0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2977"/>
        <w:gridCol w:w="3685"/>
      </w:tblGrid>
      <w:tr w:rsidR="00885D0A" w:rsidRPr="005D5645" w:rsidTr="00885D0A">
        <w:tc>
          <w:tcPr>
            <w:tcW w:w="568" w:type="dxa"/>
          </w:tcPr>
          <w:p w:rsidR="00885D0A" w:rsidRPr="005D5645" w:rsidRDefault="00885D0A" w:rsidP="00040A59">
            <w:pPr>
              <w:rPr>
                <w:bCs/>
                <w:sz w:val="24"/>
                <w:szCs w:val="24"/>
              </w:rPr>
            </w:pPr>
            <w:r w:rsidRPr="005D5645">
              <w:rPr>
                <w:bCs/>
                <w:sz w:val="24"/>
                <w:szCs w:val="24"/>
              </w:rPr>
              <w:t>№</w:t>
            </w:r>
          </w:p>
          <w:p w:rsidR="00885D0A" w:rsidRPr="005D5645" w:rsidRDefault="00885D0A" w:rsidP="00040A59">
            <w:pPr>
              <w:rPr>
                <w:sz w:val="24"/>
                <w:szCs w:val="24"/>
              </w:rPr>
            </w:pPr>
            <w:r w:rsidRPr="005D5645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2409" w:type="dxa"/>
          </w:tcPr>
          <w:p w:rsidR="00885D0A" w:rsidRPr="005D5645" w:rsidRDefault="00885D0A" w:rsidP="00040A59">
            <w:pPr>
              <w:jc w:val="center"/>
              <w:rPr>
                <w:bCs/>
                <w:sz w:val="24"/>
                <w:szCs w:val="24"/>
              </w:rPr>
            </w:pPr>
            <w:r w:rsidRPr="005D5645">
              <w:rPr>
                <w:bCs/>
                <w:sz w:val="24"/>
                <w:szCs w:val="24"/>
              </w:rPr>
              <w:t>Входящий №</w:t>
            </w:r>
          </w:p>
          <w:p w:rsidR="00885D0A" w:rsidRPr="005D5645" w:rsidRDefault="00885D0A" w:rsidP="00FC7731">
            <w:pPr>
              <w:jc w:val="center"/>
              <w:rPr>
                <w:sz w:val="24"/>
                <w:szCs w:val="24"/>
              </w:rPr>
            </w:pPr>
            <w:r w:rsidRPr="005D5645">
              <w:rPr>
                <w:bCs/>
                <w:sz w:val="24"/>
                <w:szCs w:val="24"/>
              </w:rPr>
              <w:t>и дата регистрации обращения</w:t>
            </w:r>
          </w:p>
        </w:tc>
        <w:tc>
          <w:tcPr>
            <w:tcW w:w="2977" w:type="dxa"/>
          </w:tcPr>
          <w:p w:rsidR="00885D0A" w:rsidRPr="005D5645" w:rsidRDefault="00885D0A" w:rsidP="00040A59">
            <w:pPr>
              <w:jc w:val="center"/>
              <w:rPr>
                <w:sz w:val="24"/>
                <w:szCs w:val="24"/>
              </w:rPr>
            </w:pPr>
            <w:r w:rsidRPr="005D5645">
              <w:rPr>
                <w:sz w:val="24"/>
                <w:szCs w:val="24"/>
              </w:rPr>
              <w:t>Дата и №</w:t>
            </w:r>
          </w:p>
          <w:p w:rsidR="00885D0A" w:rsidRPr="005D5645" w:rsidRDefault="00885D0A" w:rsidP="00040A59">
            <w:pPr>
              <w:jc w:val="center"/>
              <w:rPr>
                <w:sz w:val="24"/>
                <w:szCs w:val="24"/>
              </w:rPr>
            </w:pPr>
            <w:r w:rsidRPr="005D5645">
              <w:rPr>
                <w:sz w:val="24"/>
                <w:szCs w:val="24"/>
              </w:rPr>
              <w:t>ответа на обращение</w:t>
            </w:r>
          </w:p>
        </w:tc>
        <w:tc>
          <w:tcPr>
            <w:tcW w:w="3685" w:type="dxa"/>
          </w:tcPr>
          <w:p w:rsidR="00885D0A" w:rsidRPr="005D5645" w:rsidRDefault="00885D0A" w:rsidP="00040A59">
            <w:pPr>
              <w:jc w:val="center"/>
              <w:rPr>
                <w:sz w:val="24"/>
                <w:szCs w:val="24"/>
              </w:rPr>
            </w:pPr>
            <w:r w:rsidRPr="005D5645">
              <w:rPr>
                <w:sz w:val="24"/>
                <w:szCs w:val="24"/>
              </w:rPr>
              <w:t>Результат</w:t>
            </w:r>
          </w:p>
          <w:p w:rsidR="00885D0A" w:rsidRPr="005D5645" w:rsidRDefault="00885D0A" w:rsidP="00040A59">
            <w:pPr>
              <w:jc w:val="center"/>
              <w:rPr>
                <w:sz w:val="24"/>
                <w:szCs w:val="24"/>
              </w:rPr>
            </w:pPr>
            <w:r w:rsidRPr="005D5645">
              <w:rPr>
                <w:sz w:val="24"/>
                <w:szCs w:val="24"/>
              </w:rPr>
              <w:t>рассмотрения</w:t>
            </w:r>
          </w:p>
        </w:tc>
      </w:tr>
      <w:tr w:rsidR="00885D0A" w:rsidRPr="005D5645" w:rsidTr="00885D0A">
        <w:tc>
          <w:tcPr>
            <w:tcW w:w="568" w:type="dxa"/>
          </w:tcPr>
          <w:p w:rsidR="00885D0A" w:rsidRPr="005D5645" w:rsidRDefault="00885D0A" w:rsidP="00040A59">
            <w:pPr>
              <w:rPr>
                <w:sz w:val="28"/>
                <w:szCs w:val="28"/>
              </w:rPr>
            </w:pPr>
            <w:r w:rsidRPr="005D5645">
              <w:rPr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:rsidR="00885D0A" w:rsidRPr="005D5645" w:rsidRDefault="00885D0A" w:rsidP="00040A59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:rsidR="00885D0A" w:rsidRPr="005D5645" w:rsidRDefault="00885D0A" w:rsidP="00040A5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885D0A" w:rsidRPr="005D5645" w:rsidRDefault="00885D0A" w:rsidP="00885D0A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885D0A" w:rsidRPr="005D5645" w:rsidTr="00885D0A">
        <w:tc>
          <w:tcPr>
            <w:tcW w:w="568" w:type="dxa"/>
          </w:tcPr>
          <w:p w:rsidR="00885D0A" w:rsidRPr="005D5645" w:rsidRDefault="00885D0A" w:rsidP="00040A59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885D0A" w:rsidRPr="005D5645" w:rsidRDefault="00885D0A" w:rsidP="00040A59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:rsidR="00885D0A" w:rsidRPr="005D5645" w:rsidRDefault="00885D0A" w:rsidP="00040A5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885D0A" w:rsidRPr="005D5645" w:rsidRDefault="00885D0A" w:rsidP="00040A59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885D0A" w:rsidRPr="005D5645" w:rsidTr="00885D0A">
        <w:tc>
          <w:tcPr>
            <w:tcW w:w="568" w:type="dxa"/>
          </w:tcPr>
          <w:p w:rsidR="00885D0A" w:rsidRPr="005D5645" w:rsidRDefault="00885D0A" w:rsidP="00040A59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885D0A" w:rsidRPr="005D5645" w:rsidRDefault="00885D0A" w:rsidP="00040A59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:rsidR="00885D0A" w:rsidRPr="005D5645" w:rsidRDefault="00885D0A" w:rsidP="00040A5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885D0A" w:rsidRPr="005D5645" w:rsidRDefault="00885D0A" w:rsidP="00040A59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885D0A" w:rsidRPr="005D5645" w:rsidTr="00885D0A">
        <w:tc>
          <w:tcPr>
            <w:tcW w:w="568" w:type="dxa"/>
          </w:tcPr>
          <w:p w:rsidR="00885D0A" w:rsidRPr="005D5645" w:rsidRDefault="00885D0A" w:rsidP="00040A59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885D0A" w:rsidRPr="005D5645" w:rsidRDefault="00885D0A" w:rsidP="00040A59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:rsidR="00885D0A" w:rsidRPr="005D5645" w:rsidRDefault="00885D0A" w:rsidP="00040A5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885D0A" w:rsidRPr="005D5645" w:rsidRDefault="00885D0A" w:rsidP="00040A59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FC7731" w:rsidRPr="005D5645" w:rsidRDefault="00FC7731" w:rsidP="00FC7731">
      <w:pPr>
        <w:rPr>
          <w:rFonts w:ascii="Times New Roman" w:hAnsi="Times New Roman" w:cs="Times New Roman"/>
          <w:sz w:val="20"/>
          <w:szCs w:val="20"/>
        </w:rPr>
      </w:pPr>
    </w:p>
    <w:p w:rsidR="00CE4CF8" w:rsidRPr="005D5645" w:rsidRDefault="00CE4CF8" w:rsidP="00CE4C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Основными темами обращения были:</w:t>
      </w:r>
    </w:p>
    <w:p w:rsidR="00FC7731" w:rsidRPr="005D5645" w:rsidRDefault="00CE4CF8" w:rsidP="00FC7731">
      <w:pPr>
        <w:widowControl w:val="0"/>
        <w:autoSpaceDE w:val="0"/>
        <w:autoSpaceDN w:val="0"/>
        <w:adjustRightInd w:val="0"/>
        <w:spacing w:after="0"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C7731" w:rsidRPr="00FC7731" w:rsidRDefault="00CE4CF8" w:rsidP="00CE4C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D5645">
        <w:rPr>
          <w:rFonts w:ascii="Times New Roman" w:hAnsi="Times New Roman" w:cs="Times New Roman"/>
          <w:sz w:val="28"/>
          <w:szCs w:val="28"/>
        </w:rPr>
        <w:t xml:space="preserve">Рассмотрение обращений граждан и организаций осуществлялось в строгом соответствии с положениями Федерального закона от 02 мая 2006 г. </w:t>
      </w:r>
      <w:r w:rsidRPr="005D5645">
        <w:rPr>
          <w:rFonts w:ascii="Times New Roman" w:hAnsi="Times New Roman" w:cs="Times New Roman"/>
          <w:sz w:val="28"/>
          <w:szCs w:val="28"/>
        </w:rPr>
        <w:br/>
        <w:t>№ 59-ФЗ «О порядке рассмотрения обращений граждан Российской Федерации».</w:t>
      </w:r>
    </w:p>
    <w:sectPr w:rsidR="00FC7731" w:rsidRPr="00FC7731" w:rsidSect="00FC773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71C0" w:rsidRDefault="001171C0" w:rsidP="00DC1084">
      <w:pPr>
        <w:spacing w:after="0" w:line="240" w:lineRule="auto"/>
      </w:pPr>
      <w:r>
        <w:separator/>
      </w:r>
    </w:p>
  </w:endnote>
  <w:endnote w:type="continuationSeparator" w:id="0">
    <w:p w:rsidR="001171C0" w:rsidRDefault="001171C0" w:rsidP="00DC1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AD7D96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AD7D96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AD7D9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71C0" w:rsidRDefault="001171C0" w:rsidP="00DC1084">
      <w:pPr>
        <w:spacing w:after="0" w:line="240" w:lineRule="auto"/>
      </w:pPr>
      <w:r>
        <w:separator/>
      </w:r>
    </w:p>
  </w:footnote>
  <w:footnote w:type="continuationSeparator" w:id="0">
    <w:p w:rsidR="001171C0" w:rsidRDefault="001171C0" w:rsidP="00DC1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AD7D9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747531596"/>
      <w:docPartObj>
        <w:docPartGallery w:val="Page Numbers (Top of Page)"/>
        <w:docPartUnique/>
      </w:docPartObj>
    </w:sdtPr>
    <w:sdtEndPr/>
    <w:sdtContent>
      <w:p w:rsidR="00D40BD9" w:rsidRPr="00AD7D96" w:rsidRDefault="00D40BD9">
        <w:pPr>
          <w:pStyle w:val="a4"/>
          <w:jc w:val="center"/>
          <w:rPr>
            <w:rFonts w:ascii="Times New Roman" w:hAnsi="Times New Roman" w:cs="Times New Roman"/>
          </w:rPr>
        </w:pPr>
        <w:r w:rsidRPr="00AD7D96">
          <w:rPr>
            <w:rFonts w:ascii="Times New Roman" w:hAnsi="Times New Roman" w:cs="Times New Roman"/>
          </w:rPr>
          <w:fldChar w:fldCharType="begin"/>
        </w:r>
        <w:r w:rsidRPr="00AD7D96">
          <w:rPr>
            <w:rFonts w:ascii="Times New Roman" w:hAnsi="Times New Roman" w:cs="Times New Roman"/>
          </w:rPr>
          <w:instrText>PAGE   \* MERGEFORMAT</w:instrText>
        </w:r>
        <w:r w:rsidRPr="00AD7D96">
          <w:rPr>
            <w:rFonts w:ascii="Times New Roman" w:hAnsi="Times New Roman" w:cs="Times New Roman"/>
          </w:rPr>
          <w:fldChar w:fldCharType="separate"/>
        </w:r>
        <w:r w:rsidR="00AA12BE">
          <w:rPr>
            <w:rFonts w:ascii="Times New Roman" w:hAnsi="Times New Roman" w:cs="Times New Roman"/>
            <w:noProof/>
          </w:rPr>
          <w:t>8</w:t>
        </w:r>
        <w:r w:rsidRPr="00AD7D96">
          <w:rPr>
            <w:rFonts w:ascii="Times New Roman" w:hAnsi="Times New Roman" w:cs="Times New Roman"/>
          </w:rPr>
          <w:fldChar w:fldCharType="end"/>
        </w:r>
      </w:p>
    </w:sdtContent>
  </w:sdt>
  <w:p w:rsidR="005E282C" w:rsidRDefault="005E282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BD9" w:rsidRDefault="00D40BD9">
    <w:pPr>
      <w:pStyle w:val="a4"/>
      <w:jc w:val="center"/>
    </w:pPr>
  </w:p>
  <w:p w:rsidR="00D40BD9" w:rsidRDefault="00D40BD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E00"/>
    <w:rsid w:val="00035A6F"/>
    <w:rsid w:val="000619B7"/>
    <w:rsid w:val="000670BD"/>
    <w:rsid w:val="00067A31"/>
    <w:rsid w:val="00074FE8"/>
    <w:rsid w:val="00075211"/>
    <w:rsid w:val="000767FC"/>
    <w:rsid w:val="00084334"/>
    <w:rsid w:val="000A2229"/>
    <w:rsid w:val="000C3427"/>
    <w:rsid w:val="000D688D"/>
    <w:rsid w:val="001171C0"/>
    <w:rsid w:val="00131923"/>
    <w:rsid w:val="00157C9F"/>
    <w:rsid w:val="001773BF"/>
    <w:rsid w:val="00177BE6"/>
    <w:rsid w:val="001904A5"/>
    <w:rsid w:val="001A3366"/>
    <w:rsid w:val="001A5645"/>
    <w:rsid w:val="001B1291"/>
    <w:rsid w:val="001B1E00"/>
    <w:rsid w:val="001C3B9B"/>
    <w:rsid w:val="001C71D5"/>
    <w:rsid w:val="001D7A51"/>
    <w:rsid w:val="001E0691"/>
    <w:rsid w:val="001F6859"/>
    <w:rsid w:val="00202900"/>
    <w:rsid w:val="002037D3"/>
    <w:rsid w:val="0021497D"/>
    <w:rsid w:val="00217F77"/>
    <w:rsid w:val="0023383D"/>
    <w:rsid w:val="00234AB8"/>
    <w:rsid w:val="00256174"/>
    <w:rsid w:val="00257CA0"/>
    <w:rsid w:val="00260944"/>
    <w:rsid w:val="0027624C"/>
    <w:rsid w:val="00297603"/>
    <w:rsid w:val="002A4F25"/>
    <w:rsid w:val="002D0AA8"/>
    <w:rsid w:val="002E0DD7"/>
    <w:rsid w:val="00320D68"/>
    <w:rsid w:val="00321892"/>
    <w:rsid w:val="0033532F"/>
    <w:rsid w:val="00342E38"/>
    <w:rsid w:val="00343413"/>
    <w:rsid w:val="00346E89"/>
    <w:rsid w:val="0035045B"/>
    <w:rsid w:val="00351243"/>
    <w:rsid w:val="00356440"/>
    <w:rsid w:val="00375A7C"/>
    <w:rsid w:val="0037702C"/>
    <w:rsid w:val="00394903"/>
    <w:rsid w:val="003B08F9"/>
    <w:rsid w:val="003B2ED9"/>
    <w:rsid w:val="003C5453"/>
    <w:rsid w:val="003C74C4"/>
    <w:rsid w:val="003D08C1"/>
    <w:rsid w:val="003E3CCE"/>
    <w:rsid w:val="00411A3A"/>
    <w:rsid w:val="00413EB7"/>
    <w:rsid w:val="00420729"/>
    <w:rsid w:val="00451019"/>
    <w:rsid w:val="00457933"/>
    <w:rsid w:val="00460F3D"/>
    <w:rsid w:val="00466BB2"/>
    <w:rsid w:val="004A4F70"/>
    <w:rsid w:val="004B454C"/>
    <w:rsid w:val="004C4502"/>
    <w:rsid w:val="004D0FE3"/>
    <w:rsid w:val="00510296"/>
    <w:rsid w:val="00511F25"/>
    <w:rsid w:val="005139F3"/>
    <w:rsid w:val="005370FF"/>
    <w:rsid w:val="005554E7"/>
    <w:rsid w:val="00571793"/>
    <w:rsid w:val="0057278F"/>
    <w:rsid w:val="005944DD"/>
    <w:rsid w:val="00596D10"/>
    <w:rsid w:val="005A13A2"/>
    <w:rsid w:val="005A4B08"/>
    <w:rsid w:val="005B1BE4"/>
    <w:rsid w:val="005B6A2E"/>
    <w:rsid w:val="005D11D5"/>
    <w:rsid w:val="005D27A2"/>
    <w:rsid w:val="005D5645"/>
    <w:rsid w:val="005D5F08"/>
    <w:rsid w:val="005D796F"/>
    <w:rsid w:val="005E282C"/>
    <w:rsid w:val="00617600"/>
    <w:rsid w:val="00627CB1"/>
    <w:rsid w:val="006322AE"/>
    <w:rsid w:val="006642C3"/>
    <w:rsid w:val="006654F4"/>
    <w:rsid w:val="00673EFE"/>
    <w:rsid w:val="00694B8E"/>
    <w:rsid w:val="006C03FF"/>
    <w:rsid w:val="006C1FE1"/>
    <w:rsid w:val="006C3E1E"/>
    <w:rsid w:val="006D28A5"/>
    <w:rsid w:val="006E60E1"/>
    <w:rsid w:val="006F7F85"/>
    <w:rsid w:val="00717A89"/>
    <w:rsid w:val="00735658"/>
    <w:rsid w:val="0073776E"/>
    <w:rsid w:val="007421B9"/>
    <w:rsid w:val="00743F06"/>
    <w:rsid w:val="007504DE"/>
    <w:rsid w:val="00764895"/>
    <w:rsid w:val="00767C5F"/>
    <w:rsid w:val="00776C7B"/>
    <w:rsid w:val="00786D9C"/>
    <w:rsid w:val="007B2927"/>
    <w:rsid w:val="007C05A8"/>
    <w:rsid w:val="007D255E"/>
    <w:rsid w:val="007E52A0"/>
    <w:rsid w:val="007E67FD"/>
    <w:rsid w:val="008031EA"/>
    <w:rsid w:val="008059E0"/>
    <w:rsid w:val="00807443"/>
    <w:rsid w:val="00810C28"/>
    <w:rsid w:val="0082784B"/>
    <w:rsid w:val="00827F1E"/>
    <w:rsid w:val="00834924"/>
    <w:rsid w:val="00851245"/>
    <w:rsid w:val="008536EA"/>
    <w:rsid w:val="0086542B"/>
    <w:rsid w:val="008808AE"/>
    <w:rsid w:val="00883A50"/>
    <w:rsid w:val="00885D0A"/>
    <w:rsid w:val="00891654"/>
    <w:rsid w:val="00897072"/>
    <w:rsid w:val="008A3B77"/>
    <w:rsid w:val="008B44E5"/>
    <w:rsid w:val="008B5B3E"/>
    <w:rsid w:val="008C2BD6"/>
    <w:rsid w:val="008F7DD6"/>
    <w:rsid w:val="00910E35"/>
    <w:rsid w:val="00914D4F"/>
    <w:rsid w:val="00923B7D"/>
    <w:rsid w:val="00925FF6"/>
    <w:rsid w:val="00931B78"/>
    <w:rsid w:val="00933534"/>
    <w:rsid w:val="00945E7B"/>
    <w:rsid w:val="00964DB5"/>
    <w:rsid w:val="0097723E"/>
    <w:rsid w:val="00991B9E"/>
    <w:rsid w:val="00996CFA"/>
    <w:rsid w:val="009A00B3"/>
    <w:rsid w:val="009A2B91"/>
    <w:rsid w:val="009A540A"/>
    <w:rsid w:val="009B1BC0"/>
    <w:rsid w:val="009C7ABB"/>
    <w:rsid w:val="009D4BAE"/>
    <w:rsid w:val="009D6B41"/>
    <w:rsid w:val="009D76C1"/>
    <w:rsid w:val="009E4885"/>
    <w:rsid w:val="00A1085A"/>
    <w:rsid w:val="00A10930"/>
    <w:rsid w:val="00A1444E"/>
    <w:rsid w:val="00A243E8"/>
    <w:rsid w:val="00A375B4"/>
    <w:rsid w:val="00A377D1"/>
    <w:rsid w:val="00A804EB"/>
    <w:rsid w:val="00A81DCE"/>
    <w:rsid w:val="00A92E2F"/>
    <w:rsid w:val="00AA12BE"/>
    <w:rsid w:val="00AA7649"/>
    <w:rsid w:val="00AD617C"/>
    <w:rsid w:val="00AD7D96"/>
    <w:rsid w:val="00B000CF"/>
    <w:rsid w:val="00B0502B"/>
    <w:rsid w:val="00B0645B"/>
    <w:rsid w:val="00B174F7"/>
    <w:rsid w:val="00B21E88"/>
    <w:rsid w:val="00B30CE0"/>
    <w:rsid w:val="00B4377A"/>
    <w:rsid w:val="00B4718B"/>
    <w:rsid w:val="00B51700"/>
    <w:rsid w:val="00B5213B"/>
    <w:rsid w:val="00B57954"/>
    <w:rsid w:val="00B6139C"/>
    <w:rsid w:val="00B61449"/>
    <w:rsid w:val="00B63BF8"/>
    <w:rsid w:val="00B65EAF"/>
    <w:rsid w:val="00B71485"/>
    <w:rsid w:val="00B8160D"/>
    <w:rsid w:val="00BA18F9"/>
    <w:rsid w:val="00BD3460"/>
    <w:rsid w:val="00BD7B7A"/>
    <w:rsid w:val="00BD7D98"/>
    <w:rsid w:val="00BE0F72"/>
    <w:rsid w:val="00C000B2"/>
    <w:rsid w:val="00C0259C"/>
    <w:rsid w:val="00C03B66"/>
    <w:rsid w:val="00C03CD4"/>
    <w:rsid w:val="00C12311"/>
    <w:rsid w:val="00C433BC"/>
    <w:rsid w:val="00C459D3"/>
    <w:rsid w:val="00C614E1"/>
    <w:rsid w:val="00C6494C"/>
    <w:rsid w:val="00C64F77"/>
    <w:rsid w:val="00C7367C"/>
    <w:rsid w:val="00C83E63"/>
    <w:rsid w:val="00C97529"/>
    <w:rsid w:val="00CA4165"/>
    <w:rsid w:val="00CA7848"/>
    <w:rsid w:val="00CB37CB"/>
    <w:rsid w:val="00CD616A"/>
    <w:rsid w:val="00CD63A2"/>
    <w:rsid w:val="00CE3A15"/>
    <w:rsid w:val="00CE4CF8"/>
    <w:rsid w:val="00D002C5"/>
    <w:rsid w:val="00D04377"/>
    <w:rsid w:val="00D071D8"/>
    <w:rsid w:val="00D10FBD"/>
    <w:rsid w:val="00D23CAE"/>
    <w:rsid w:val="00D24158"/>
    <w:rsid w:val="00D30A7C"/>
    <w:rsid w:val="00D371B3"/>
    <w:rsid w:val="00D404AB"/>
    <w:rsid w:val="00D40BD9"/>
    <w:rsid w:val="00D73DDD"/>
    <w:rsid w:val="00D81692"/>
    <w:rsid w:val="00DB2FB3"/>
    <w:rsid w:val="00DB4B4E"/>
    <w:rsid w:val="00DC1084"/>
    <w:rsid w:val="00DD7B9A"/>
    <w:rsid w:val="00DF42CC"/>
    <w:rsid w:val="00DF446B"/>
    <w:rsid w:val="00DF64F6"/>
    <w:rsid w:val="00DF6815"/>
    <w:rsid w:val="00DF6B97"/>
    <w:rsid w:val="00E051AB"/>
    <w:rsid w:val="00E07EBD"/>
    <w:rsid w:val="00E22010"/>
    <w:rsid w:val="00E22A17"/>
    <w:rsid w:val="00E230CA"/>
    <w:rsid w:val="00E3530B"/>
    <w:rsid w:val="00E46ED3"/>
    <w:rsid w:val="00E52F1F"/>
    <w:rsid w:val="00E53D4D"/>
    <w:rsid w:val="00E5512F"/>
    <w:rsid w:val="00E62589"/>
    <w:rsid w:val="00E77DC2"/>
    <w:rsid w:val="00E87134"/>
    <w:rsid w:val="00E97905"/>
    <w:rsid w:val="00EA2550"/>
    <w:rsid w:val="00EB0084"/>
    <w:rsid w:val="00EB4587"/>
    <w:rsid w:val="00ED0DE5"/>
    <w:rsid w:val="00ED58DB"/>
    <w:rsid w:val="00EE110F"/>
    <w:rsid w:val="00F022B1"/>
    <w:rsid w:val="00F0367B"/>
    <w:rsid w:val="00F23F10"/>
    <w:rsid w:val="00F32953"/>
    <w:rsid w:val="00F509D0"/>
    <w:rsid w:val="00F55638"/>
    <w:rsid w:val="00F56569"/>
    <w:rsid w:val="00F64750"/>
    <w:rsid w:val="00F73C39"/>
    <w:rsid w:val="00F85DD9"/>
    <w:rsid w:val="00F90A20"/>
    <w:rsid w:val="00FA1B75"/>
    <w:rsid w:val="00FA4883"/>
    <w:rsid w:val="00FA6F39"/>
    <w:rsid w:val="00FB2E58"/>
    <w:rsid w:val="00FC3BE1"/>
    <w:rsid w:val="00FC7731"/>
    <w:rsid w:val="00FC78F7"/>
    <w:rsid w:val="00FD6816"/>
    <w:rsid w:val="00FD71C6"/>
    <w:rsid w:val="00FF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03B800C-BF1F-4891-AC75-F7E0EDC22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B1E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DF6815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DC10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C1084"/>
  </w:style>
  <w:style w:type="paragraph" w:styleId="a6">
    <w:name w:val="footer"/>
    <w:basedOn w:val="a"/>
    <w:link w:val="a7"/>
    <w:uiPriority w:val="99"/>
    <w:unhideWhenUsed/>
    <w:rsid w:val="00DC10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C1084"/>
  </w:style>
  <w:style w:type="paragraph" w:styleId="a8">
    <w:name w:val="Balloon Text"/>
    <w:basedOn w:val="a"/>
    <w:link w:val="a9"/>
    <w:uiPriority w:val="99"/>
    <w:semiHidden/>
    <w:unhideWhenUsed/>
    <w:rsid w:val="00D81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8169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B454C"/>
    <w:pPr>
      <w:ind w:left="720"/>
      <w:contextualSpacing/>
    </w:pPr>
  </w:style>
  <w:style w:type="table" w:styleId="ab">
    <w:name w:val="Table Grid"/>
    <w:basedOn w:val="a1"/>
    <w:uiPriority w:val="59"/>
    <w:rsid w:val="00FC7731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561&amp;dst=101445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CCC7361EB117AF41A7DD3833DCB9DC158A19B041D1CB0A514BE454F0639F25D95EDE98E201841A5U5PBO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46207&amp;dst=100238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8F23C-EDE6-478F-B25D-6EB7E9841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1908</Words>
  <Characters>10879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tvi</dc:creator>
  <cp:lastModifiedBy>Тесля Виктория Игоревна</cp:lastModifiedBy>
  <cp:revision>3</cp:revision>
  <cp:lastPrinted>2024-02-19T12:15:00Z</cp:lastPrinted>
  <dcterms:created xsi:type="dcterms:W3CDTF">2025-03-19T09:33:00Z</dcterms:created>
  <dcterms:modified xsi:type="dcterms:W3CDTF">2025-03-19T09:33:00Z</dcterms:modified>
</cp:coreProperties>
</file>